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C1" w:rsidRDefault="00127861" w:rsidP="00045DC1">
      <w:pPr>
        <w:ind w:left="2337" w:right="-59" w:hanging="16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2"/>
      <w:bookmarkEnd w:id="0"/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по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подготовке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летнему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оздоровительному</w:t>
      </w:r>
      <w:r w:rsidR="00045DC1" w:rsidRPr="00045D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лагерю</w:t>
      </w:r>
    </w:p>
    <w:p w:rsidR="000A0980" w:rsidRPr="00045DC1" w:rsidRDefault="00127861" w:rsidP="00045DC1">
      <w:pPr>
        <w:ind w:left="2337" w:right="-59" w:hanging="16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5DC1">
        <w:rPr>
          <w:rFonts w:ascii="Times New Roman" w:hAnsi="Times New Roman" w:cs="Times New Roman"/>
          <w:b/>
          <w:color w:val="FF0000"/>
          <w:sz w:val="28"/>
          <w:szCs w:val="28"/>
        </w:rPr>
        <w:t>с круглосуточным пребыванием детей.</w:t>
      </w:r>
    </w:p>
    <w:p w:rsidR="00045DC1" w:rsidRDefault="00045DC1" w:rsidP="00045DC1">
      <w:pPr>
        <w:pStyle w:val="a3"/>
        <w:spacing w:before="0"/>
        <w:ind w:left="0" w:right="56"/>
        <w:rPr>
          <w:rFonts w:ascii="Times New Roman" w:hAnsi="Times New Roman" w:cs="Times New Roman"/>
          <w:color w:val="0000CC"/>
          <w:sz w:val="28"/>
          <w:szCs w:val="28"/>
        </w:rPr>
      </w:pPr>
    </w:p>
    <w:p w:rsidR="000A0980" w:rsidRPr="00045DC1" w:rsidRDefault="00045DC1" w:rsidP="00045DC1">
      <w:pPr>
        <w:pStyle w:val="a3"/>
        <w:spacing w:before="0"/>
        <w:ind w:left="0" w:right="56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приближением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летнего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сезона,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proofErr w:type="spellStart"/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Роспотребнадзор</w:t>
      </w:r>
      <w:proofErr w:type="spellEnd"/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напоминает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родителям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о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правилах подготовки детей к отдыху в летних лагерях.</w:t>
      </w:r>
    </w:p>
    <w:p w:rsidR="000A0980" w:rsidRPr="00045DC1" w:rsidRDefault="00045DC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Прежде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всего,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необходимо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подписать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или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каким-либо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образом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выделить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багаж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ребенка, чтобы он мог легко опознать свои вещи среди рюкзаков и чемоданов других детей</w:t>
      </w:r>
    </w:p>
    <w:p w:rsidR="000A0980" w:rsidRPr="00045DC1" w:rsidRDefault="00045DC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Перед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отправкой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важно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собрать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вещи,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чтобы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обеспечить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комфорт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безопасность вашего ребенка в течение 21-дневной смены</w:t>
      </w:r>
    </w:p>
    <w:p w:rsidR="000A0980" w:rsidRPr="00045DC1" w:rsidRDefault="0012786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Так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же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необходимо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напомнить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детям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правила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ги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гиены: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умываться,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чистить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зубы,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принимать душ и мыть руки до и после еды, а также после посещения туалета.</w:t>
      </w:r>
    </w:p>
    <w:p w:rsidR="00045DC1" w:rsidRDefault="00045DC1" w:rsidP="00045DC1">
      <w:pPr>
        <w:pStyle w:val="a3"/>
        <w:spacing w:before="0"/>
        <w:ind w:left="0" w:right="56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Важно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использовать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только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предметы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личной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гигиены,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такие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как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зубные щетки и полотенца, и избегать использования чужих вещей. </w:t>
      </w:r>
    </w:p>
    <w:p w:rsidR="000A0980" w:rsidRPr="00045DC1" w:rsidRDefault="00045DC1" w:rsidP="00045DC1">
      <w:pPr>
        <w:pStyle w:val="a3"/>
        <w:spacing w:before="0"/>
        <w:ind w:left="0" w:right="56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proofErr w:type="spellStart"/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Роспотребнадзор</w:t>
      </w:r>
      <w:proofErr w:type="spellEnd"/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 также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напоминает, что использование парфюмерии и средств от насекомых должно быть умеренным, чтобы не вызывать дискомфорта у окружающих</w:t>
      </w:r>
    </w:p>
    <w:p w:rsidR="000A0980" w:rsidRPr="00045DC1" w:rsidRDefault="00045DC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Не рекомендуется давать или передавать детям в лагерь сладости, скоропортящиеся продукты.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Например,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лимонады,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сок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нектары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в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больши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х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упаковках,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консервы,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пирожные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 кремом,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торты,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мясные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рыбные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продукты,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еду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домашнего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приготовления.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Не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стоит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брать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color w:val="0000CC"/>
          <w:sz w:val="28"/>
          <w:szCs w:val="28"/>
        </w:rPr>
        <w:t>с собой в лагерь и лапшу быстрого приготовления. Дети в лагере получают полноценное 5-6 разовое питание.</w:t>
      </w:r>
    </w:p>
    <w:p w:rsidR="00045DC1" w:rsidRDefault="00045DC1" w:rsidP="00045DC1">
      <w:pPr>
        <w:pStyle w:val="a3"/>
        <w:spacing w:before="0"/>
        <w:ind w:left="0" w:right="-59"/>
        <w:rPr>
          <w:rFonts w:ascii="Times New Roman" w:hAnsi="Times New Roman" w:cs="Times New Roman"/>
          <w:color w:val="0000CC"/>
          <w:sz w:val="28"/>
          <w:szCs w:val="28"/>
        </w:rPr>
      </w:pPr>
    </w:p>
    <w:p w:rsidR="000A0980" w:rsidRPr="00045DC1" w:rsidRDefault="00045DC1" w:rsidP="00045DC1">
      <w:pPr>
        <w:pStyle w:val="a3"/>
        <w:spacing w:before="0"/>
        <w:ind w:left="0" w:right="-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Так,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что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стоит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положить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в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чемодан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вашего</w:t>
      </w:r>
      <w:r w:rsidRPr="00045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ребенка? Из од</w:t>
      </w:r>
      <w:r w:rsidR="00127861" w:rsidRPr="00045DC1">
        <w:rPr>
          <w:rFonts w:ascii="Times New Roman" w:hAnsi="Times New Roman" w:cs="Times New Roman"/>
          <w:b/>
          <w:sz w:val="28"/>
          <w:szCs w:val="28"/>
        </w:rPr>
        <w:t>ежды рекомендуется:</w:t>
      </w:r>
    </w:p>
    <w:p w:rsidR="000A0980" w:rsidRPr="00045DC1" w:rsidRDefault="00127861" w:rsidP="00045DC1">
      <w:pPr>
        <w:pStyle w:val="a4"/>
        <w:numPr>
          <w:ilvl w:val="0"/>
          <w:numId w:val="2"/>
        </w:numPr>
        <w:tabs>
          <w:tab w:val="left" w:pos="567"/>
        </w:tabs>
        <w:ind w:left="567" w:right="353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7-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8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футболок,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отдельно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белая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футболка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для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прощальных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пожеланий.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Иногда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дети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конце смены расписываются на ней специальными фломастерами или красками.</w:t>
      </w:r>
    </w:p>
    <w:p w:rsidR="000A0980" w:rsidRPr="00045DC1" w:rsidRDefault="00127861" w:rsidP="00045DC1">
      <w:pPr>
        <w:pStyle w:val="a4"/>
        <w:numPr>
          <w:ilvl w:val="0"/>
          <w:numId w:val="2"/>
        </w:numPr>
        <w:tabs>
          <w:tab w:val="left" w:pos="567"/>
        </w:tabs>
        <w:ind w:left="567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Спортивный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костюм,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кофты,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джинсы/брюки,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шорты,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нарядная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одежда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(платья,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юбки),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пижама и купальники для де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вочек, плавки для мальчиков</w:t>
      </w:r>
    </w:p>
    <w:p w:rsidR="00045DC1" w:rsidRDefault="00127861" w:rsidP="00045DC1">
      <w:pPr>
        <w:pStyle w:val="a4"/>
        <w:numPr>
          <w:ilvl w:val="0"/>
          <w:numId w:val="2"/>
        </w:numPr>
        <w:tabs>
          <w:tab w:val="left" w:pos="567"/>
        </w:tabs>
        <w:ind w:left="567" w:right="-59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Головные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уборы,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солнцезащитные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очки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дождевики </w:t>
      </w:r>
    </w:p>
    <w:p w:rsidR="000A0980" w:rsidRPr="00045DC1" w:rsidRDefault="00127861" w:rsidP="00045DC1">
      <w:pPr>
        <w:tabs>
          <w:tab w:val="left" w:pos="227"/>
        </w:tabs>
        <w:ind w:left="-27" w:right="-59"/>
        <w:rPr>
          <w:rFonts w:ascii="Times New Roman" w:hAnsi="Times New Roman" w:cs="Times New Roman"/>
          <w:b/>
          <w:sz w:val="28"/>
          <w:szCs w:val="28"/>
        </w:rPr>
      </w:pPr>
      <w:r w:rsidRPr="00045DC1">
        <w:rPr>
          <w:rFonts w:ascii="Times New Roman" w:hAnsi="Times New Roman" w:cs="Times New Roman"/>
          <w:b/>
          <w:sz w:val="28"/>
          <w:szCs w:val="28"/>
        </w:rPr>
        <w:t>Что касается вещей для гигиены</w:t>
      </w:r>
    </w:p>
    <w:p w:rsidR="000A0980" w:rsidRPr="00045DC1" w:rsidRDefault="00127861" w:rsidP="00045DC1">
      <w:pPr>
        <w:pStyle w:val="a4"/>
        <w:numPr>
          <w:ilvl w:val="0"/>
          <w:numId w:val="2"/>
        </w:numPr>
        <w:ind w:left="567" w:right="723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Мочалка,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мыло,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зубная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паста,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полотенца,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расчески,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ножницы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для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ногтей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для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девочек женские гигиенические средства</w:t>
      </w:r>
    </w:p>
    <w:p w:rsidR="000A0980" w:rsidRPr="00045DC1" w:rsidRDefault="00127861" w:rsidP="00045DC1">
      <w:pPr>
        <w:pStyle w:val="a4"/>
        <w:numPr>
          <w:ilvl w:val="0"/>
          <w:numId w:val="2"/>
        </w:numPr>
        <w:ind w:left="567" w:right="165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Если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лагере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предусмотрено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купание-бассейн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или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открытый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водоем–плавки,</w:t>
      </w:r>
      <w:r w:rsidR="00045DC1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купальники, </w:t>
      </w:r>
      <w:r w:rsidRPr="00045DC1">
        <w:rPr>
          <w:rFonts w:ascii="Times New Roman" w:hAnsi="Times New Roman" w:cs="Times New Roman"/>
          <w:color w:val="0000CC"/>
          <w:spacing w:val="-4"/>
          <w:sz w:val="28"/>
          <w:szCs w:val="28"/>
        </w:rPr>
        <w:t>обувь</w:t>
      </w:r>
    </w:p>
    <w:p w:rsidR="00127861" w:rsidRDefault="0012786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</w:p>
    <w:p w:rsidR="000A0980" w:rsidRPr="00045DC1" w:rsidRDefault="0012786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Важно также не забыть о необходимых документах: путевке в лагерь, документах, удостоверяющих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или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их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копии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(свидетельство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рождении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или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паспорт), медицинской справке и согласии с правилами лагеря</w:t>
      </w:r>
    </w:p>
    <w:p w:rsidR="000A0980" w:rsidRPr="00045DC1" w:rsidRDefault="00127861" w:rsidP="00045DC1">
      <w:pPr>
        <w:pStyle w:val="a3"/>
        <w:spacing w:before="0"/>
        <w:ind w:left="0" w:right="56"/>
        <w:rPr>
          <w:rFonts w:ascii="Times New Roman" w:hAnsi="Times New Roman" w:cs="Times New Roman"/>
          <w:color w:val="0000CC"/>
          <w:sz w:val="28"/>
          <w:szCs w:val="28"/>
        </w:rPr>
      </w:pPr>
      <w:r w:rsidRPr="00045DC1">
        <w:rPr>
          <w:rFonts w:ascii="Times New Roman" w:hAnsi="Times New Roman" w:cs="Times New Roman"/>
          <w:color w:val="0000CC"/>
          <w:sz w:val="28"/>
          <w:szCs w:val="28"/>
        </w:rPr>
        <w:t>В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рюкзак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рекомен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дуют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ся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положить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альбом,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книгу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или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журнал,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влажные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салфетки, сумму наличных денег, телефон и бутылку с водой, обязательно подписанную</w:t>
      </w:r>
      <w:r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0A0980" w:rsidRPr="00045DC1" w:rsidRDefault="00127861" w:rsidP="00045DC1">
      <w:pPr>
        <w:pStyle w:val="a3"/>
        <w:spacing w:before="0"/>
        <w:ind w:left="0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Готовя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ребенка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к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поездке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загородный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лагерь,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родители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могут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быть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уверены,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что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их</w:t>
      </w:r>
      <w:r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 xml:space="preserve">дети будут комфортно чувствовать себя и получат незабываемые </w:t>
      </w:r>
      <w:r w:rsidRPr="00045DC1">
        <w:rPr>
          <w:rFonts w:ascii="Times New Roman" w:hAnsi="Times New Roman" w:cs="Times New Roman"/>
          <w:color w:val="0000CC"/>
          <w:sz w:val="28"/>
          <w:szCs w:val="28"/>
        </w:rPr>
        <w:t>впечатления от отдыха</w:t>
      </w:r>
    </w:p>
    <w:sectPr w:rsidR="000A0980" w:rsidRPr="00045DC1" w:rsidSect="00045DC1">
      <w:pgSz w:w="11900" w:h="16840"/>
      <w:pgMar w:top="851" w:right="76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EAA"/>
    <w:multiLevelType w:val="hybridMultilevel"/>
    <w:tmpl w:val="F0CC4494"/>
    <w:lvl w:ilvl="0" w:tplc="6E4E115A">
      <w:numFmt w:val="bullet"/>
      <w:lvlText w:val="-"/>
      <w:lvlJc w:val="left"/>
      <w:pPr>
        <w:ind w:left="101" w:hanging="128"/>
      </w:pPr>
      <w:rPr>
        <w:rFonts w:ascii="Arial" w:eastAsia="Arial" w:hAnsi="Arial" w:cs="Arial" w:hint="default"/>
        <w:b w:val="0"/>
        <w:bCs w:val="0"/>
        <w:i w:val="0"/>
        <w:iCs w:val="0"/>
        <w:color w:val="232323"/>
        <w:spacing w:val="0"/>
        <w:w w:val="100"/>
        <w:sz w:val="21"/>
        <w:szCs w:val="21"/>
        <w:lang w:val="ru-RU" w:eastAsia="en-US" w:bidi="ar-SA"/>
      </w:rPr>
    </w:lvl>
    <w:lvl w:ilvl="1" w:tplc="06F2DD02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2" w:tplc="4EDE2632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3" w:tplc="AE1CE484">
      <w:numFmt w:val="bullet"/>
      <w:lvlText w:val="•"/>
      <w:lvlJc w:val="left"/>
      <w:pPr>
        <w:ind w:left="2932" w:hanging="128"/>
      </w:pPr>
      <w:rPr>
        <w:rFonts w:hint="default"/>
        <w:lang w:val="ru-RU" w:eastAsia="en-US" w:bidi="ar-SA"/>
      </w:rPr>
    </w:lvl>
    <w:lvl w:ilvl="4" w:tplc="61A8FCD6">
      <w:numFmt w:val="bullet"/>
      <w:lvlText w:val="•"/>
      <w:lvlJc w:val="left"/>
      <w:pPr>
        <w:ind w:left="3876" w:hanging="128"/>
      </w:pPr>
      <w:rPr>
        <w:rFonts w:hint="default"/>
        <w:lang w:val="ru-RU" w:eastAsia="en-US" w:bidi="ar-SA"/>
      </w:rPr>
    </w:lvl>
    <w:lvl w:ilvl="5" w:tplc="6442A410">
      <w:numFmt w:val="bullet"/>
      <w:lvlText w:val="•"/>
      <w:lvlJc w:val="left"/>
      <w:pPr>
        <w:ind w:left="4820" w:hanging="128"/>
      </w:pPr>
      <w:rPr>
        <w:rFonts w:hint="default"/>
        <w:lang w:val="ru-RU" w:eastAsia="en-US" w:bidi="ar-SA"/>
      </w:rPr>
    </w:lvl>
    <w:lvl w:ilvl="6" w:tplc="7CAC42C6">
      <w:numFmt w:val="bullet"/>
      <w:lvlText w:val="•"/>
      <w:lvlJc w:val="left"/>
      <w:pPr>
        <w:ind w:left="5764" w:hanging="128"/>
      </w:pPr>
      <w:rPr>
        <w:rFonts w:hint="default"/>
        <w:lang w:val="ru-RU" w:eastAsia="en-US" w:bidi="ar-SA"/>
      </w:rPr>
    </w:lvl>
    <w:lvl w:ilvl="7" w:tplc="044C46C8">
      <w:numFmt w:val="bullet"/>
      <w:lvlText w:val="•"/>
      <w:lvlJc w:val="left"/>
      <w:pPr>
        <w:ind w:left="6708" w:hanging="128"/>
      </w:pPr>
      <w:rPr>
        <w:rFonts w:hint="default"/>
        <w:lang w:val="ru-RU" w:eastAsia="en-US" w:bidi="ar-SA"/>
      </w:rPr>
    </w:lvl>
    <w:lvl w:ilvl="8" w:tplc="BD4A67EC">
      <w:numFmt w:val="bullet"/>
      <w:lvlText w:val="•"/>
      <w:lvlJc w:val="left"/>
      <w:pPr>
        <w:ind w:left="7652" w:hanging="128"/>
      </w:pPr>
      <w:rPr>
        <w:rFonts w:hint="default"/>
        <w:lang w:val="ru-RU" w:eastAsia="en-US" w:bidi="ar-SA"/>
      </w:rPr>
    </w:lvl>
  </w:abstractNum>
  <w:abstractNum w:abstractNumId="1">
    <w:nsid w:val="1E8455FD"/>
    <w:multiLevelType w:val="hybridMultilevel"/>
    <w:tmpl w:val="5C024AAE"/>
    <w:lvl w:ilvl="0" w:tplc="4B069E36">
      <w:start w:val="1"/>
      <w:numFmt w:val="bullet"/>
      <w:lvlText w:val=""/>
      <w:lvlJc w:val="left"/>
      <w:pPr>
        <w:ind w:left="101" w:hanging="128"/>
      </w:pPr>
      <w:rPr>
        <w:rFonts w:ascii="Wingdings" w:hAnsi="Wingdings" w:hint="default"/>
        <w:b w:val="0"/>
        <w:bCs w:val="0"/>
        <w:i w:val="0"/>
        <w:iCs w:val="0"/>
        <w:color w:val="0000CC"/>
        <w:spacing w:val="0"/>
        <w:w w:val="100"/>
        <w:sz w:val="21"/>
        <w:szCs w:val="21"/>
        <w:lang w:val="ru-RU" w:eastAsia="en-US" w:bidi="ar-SA"/>
      </w:rPr>
    </w:lvl>
    <w:lvl w:ilvl="1" w:tplc="06F2DD02">
      <w:numFmt w:val="bullet"/>
      <w:lvlText w:val="•"/>
      <w:lvlJc w:val="left"/>
      <w:pPr>
        <w:ind w:left="1044" w:hanging="128"/>
      </w:pPr>
      <w:rPr>
        <w:rFonts w:hint="default"/>
        <w:lang w:val="ru-RU" w:eastAsia="en-US" w:bidi="ar-SA"/>
      </w:rPr>
    </w:lvl>
    <w:lvl w:ilvl="2" w:tplc="4EDE2632">
      <w:numFmt w:val="bullet"/>
      <w:lvlText w:val="•"/>
      <w:lvlJc w:val="left"/>
      <w:pPr>
        <w:ind w:left="1988" w:hanging="128"/>
      </w:pPr>
      <w:rPr>
        <w:rFonts w:hint="default"/>
        <w:lang w:val="ru-RU" w:eastAsia="en-US" w:bidi="ar-SA"/>
      </w:rPr>
    </w:lvl>
    <w:lvl w:ilvl="3" w:tplc="AE1CE484">
      <w:numFmt w:val="bullet"/>
      <w:lvlText w:val="•"/>
      <w:lvlJc w:val="left"/>
      <w:pPr>
        <w:ind w:left="2932" w:hanging="128"/>
      </w:pPr>
      <w:rPr>
        <w:rFonts w:hint="default"/>
        <w:lang w:val="ru-RU" w:eastAsia="en-US" w:bidi="ar-SA"/>
      </w:rPr>
    </w:lvl>
    <w:lvl w:ilvl="4" w:tplc="61A8FCD6">
      <w:numFmt w:val="bullet"/>
      <w:lvlText w:val="•"/>
      <w:lvlJc w:val="left"/>
      <w:pPr>
        <w:ind w:left="3876" w:hanging="128"/>
      </w:pPr>
      <w:rPr>
        <w:rFonts w:hint="default"/>
        <w:lang w:val="ru-RU" w:eastAsia="en-US" w:bidi="ar-SA"/>
      </w:rPr>
    </w:lvl>
    <w:lvl w:ilvl="5" w:tplc="6442A410">
      <w:numFmt w:val="bullet"/>
      <w:lvlText w:val="•"/>
      <w:lvlJc w:val="left"/>
      <w:pPr>
        <w:ind w:left="4820" w:hanging="128"/>
      </w:pPr>
      <w:rPr>
        <w:rFonts w:hint="default"/>
        <w:lang w:val="ru-RU" w:eastAsia="en-US" w:bidi="ar-SA"/>
      </w:rPr>
    </w:lvl>
    <w:lvl w:ilvl="6" w:tplc="7CAC42C6">
      <w:numFmt w:val="bullet"/>
      <w:lvlText w:val="•"/>
      <w:lvlJc w:val="left"/>
      <w:pPr>
        <w:ind w:left="5764" w:hanging="128"/>
      </w:pPr>
      <w:rPr>
        <w:rFonts w:hint="default"/>
        <w:lang w:val="ru-RU" w:eastAsia="en-US" w:bidi="ar-SA"/>
      </w:rPr>
    </w:lvl>
    <w:lvl w:ilvl="7" w:tplc="044C46C8">
      <w:numFmt w:val="bullet"/>
      <w:lvlText w:val="•"/>
      <w:lvlJc w:val="left"/>
      <w:pPr>
        <w:ind w:left="6708" w:hanging="128"/>
      </w:pPr>
      <w:rPr>
        <w:rFonts w:hint="default"/>
        <w:lang w:val="ru-RU" w:eastAsia="en-US" w:bidi="ar-SA"/>
      </w:rPr>
    </w:lvl>
    <w:lvl w:ilvl="8" w:tplc="BD4A67EC">
      <w:numFmt w:val="bullet"/>
      <w:lvlText w:val="•"/>
      <w:lvlJc w:val="left"/>
      <w:pPr>
        <w:ind w:left="7652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0980"/>
    <w:rsid w:val="00045DC1"/>
    <w:rsid w:val="000A0980"/>
    <w:rsid w:val="0012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980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9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0980"/>
    <w:pPr>
      <w:spacing w:before="200"/>
      <w:ind w:left="101" w:right="104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0A0980"/>
    <w:pPr>
      <w:ind w:left="101" w:right="110"/>
    </w:pPr>
  </w:style>
  <w:style w:type="paragraph" w:customStyle="1" w:styleId="TableParagraph">
    <w:name w:val="Table Paragraph"/>
    <w:basedOn w:val="a"/>
    <w:uiPriority w:val="1"/>
    <w:qFormat/>
    <w:rsid w:val="000A09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2</cp:revision>
  <dcterms:created xsi:type="dcterms:W3CDTF">2025-05-21T11:38:00Z</dcterms:created>
  <dcterms:modified xsi:type="dcterms:W3CDTF">2025-05-24T00:34:00Z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LastSaved">
    <vt:filetime>2025-05-21T00:00:00Z</vt:filetime>
  </property>
  <property fmtid="{D5CDD505-2E9C-101B-9397-08002B2CF9AE}" pid="4" name="Producer">
    <vt:lpwstr>iText® Core 7.2.1 (AGPL version) ©2000-2021 iText Group NV</vt:lpwstr>
  </property>
</Properties>
</file>